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75" w:lineRule="auto"/>
        <w:ind w:left="2160" w:right="1102" w:firstLine="0"/>
        <w:rPr/>
      </w:pPr>
      <w:r w:rsidDel="00000000" w:rsidR="00000000" w:rsidRPr="00000000">
        <w:rPr>
          <w:rtl w:val="0"/>
        </w:rPr>
        <w:t xml:space="preserve">WEWNĄTRZSZKOLNE ZASADY OCENIANIA Z JĘZYKA NIEMIECKIEGO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W ZESPOLE SZKOLNO – PRZEDSZKOLNYM NR 2 SZKOŁA PODSTAWOWA NR 12 W GLIWICACH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4"/>
        </w:numPr>
        <w:tabs>
          <w:tab w:val="left" w:leader="none" w:pos="807"/>
        </w:tabs>
        <w:spacing w:after="0" w:before="213" w:line="235" w:lineRule="auto"/>
        <w:ind w:left="1181" w:right="512" w:hanging="721"/>
        <w:jc w:val="left"/>
        <w:rPr/>
      </w:pPr>
      <w:r w:rsidDel="00000000" w:rsidR="00000000" w:rsidRPr="00000000">
        <w:rPr>
          <w:rtl w:val="0"/>
        </w:rPr>
        <w:t xml:space="preserve">PRZEDMIOTOWY SYSTEM OCENIANIA ZOSTAŁ SKONSTRUOWANY W OPARCIU O NASTĘPUJĄCE DOKUMENTY: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9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Ustawa o systemie oświaty z 7 września 1991 roku z późniejszymi zmianami.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3" w:line="294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Prawo oświatowe - Ustawę z dnia 14 grudnia 2016 roku.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2" w:line="235" w:lineRule="auto"/>
        <w:ind w:left="528" w:right="114" w:hanging="4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Rozporządzenie Ministra Edukacji Narodowej z dnia 3 sierpnia 2017 r. w sprawie oceniania, klasyfikowania i promowania uczniów i słuchaczy w szkołach publicznych.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93.00000000000006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Wewnątrzszkolne Zasady Oceniania w Szkole Podstawowej nr 12 w Gliwicach.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93.00000000000006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Podstawa programowa z nauczanego przedmiotu.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93.00000000000006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Realizowany materiał wg programu nauczania dopuszczonego do użytku szkolnego.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4"/>
        </w:numPr>
        <w:tabs>
          <w:tab w:val="left" w:leader="none" w:pos="729"/>
          <w:tab w:val="left" w:leader="none" w:pos="730"/>
        </w:tabs>
        <w:spacing w:after="0" w:before="0" w:line="240" w:lineRule="auto"/>
        <w:ind w:left="729" w:right="0" w:hanging="630"/>
        <w:jc w:val="left"/>
        <w:rPr/>
      </w:pPr>
      <w:r w:rsidDel="00000000" w:rsidR="00000000" w:rsidRPr="00000000">
        <w:rPr>
          <w:rtl w:val="0"/>
        </w:rPr>
        <w:t xml:space="preserve">OCENIANIE MA NA CELU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"/>
        </w:tabs>
        <w:spacing w:after="0" w:before="0" w:line="235" w:lineRule="auto"/>
        <w:ind w:left="494" w:right="110" w:hanging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Informowanie ucznia o poziomie jego osiągnięć edukacyjnych i jego postępach w tym zakresie.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"/>
        </w:tabs>
        <w:spacing w:after="0" w:before="3" w:line="240" w:lineRule="auto"/>
        <w:ind w:left="494" w:right="120" w:hanging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Monitorowanie pracy ucznia oraz przekazywanie uczniowi informacji o jego osiągnięciach edukacyjnych pomagających w uczeniu się, poprzez wskazanie, co uczeń robi dobrze,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 i w jaki sposób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 poprawy oraz jak powinien dalej się uczyć.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"/>
        </w:tabs>
        <w:spacing w:after="0" w:before="0" w:line="274" w:lineRule="auto"/>
        <w:ind w:left="494" w:right="0" w:hanging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Udzielanie uczniowi pomocy w samodzielnym planowaniu swojego rozwoju.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"/>
        </w:tabs>
        <w:spacing w:after="0" w:before="3" w:line="275" w:lineRule="auto"/>
        <w:ind w:left="494" w:right="0" w:hanging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ucznia do dalszych postępów w nauce.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5"/>
        </w:tabs>
        <w:spacing w:after="0" w:before="0" w:line="240" w:lineRule="auto"/>
        <w:ind w:left="494" w:right="116" w:hanging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Dostarczanie rodzicom (prawnym opiekunom) i nauczycielom informacji o postępach i trudnościach w nauce oraz specjalnych uzdolnieniach ucznia.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4"/>
        </w:numPr>
        <w:tabs>
          <w:tab w:val="left" w:leader="none" w:pos="729"/>
          <w:tab w:val="left" w:leader="none" w:pos="730"/>
        </w:tabs>
        <w:spacing w:after="0" w:before="0" w:line="240" w:lineRule="auto"/>
        <w:ind w:left="729" w:right="0" w:hanging="630"/>
        <w:jc w:val="left"/>
        <w:rPr/>
      </w:pPr>
      <w:r w:rsidDel="00000000" w:rsidR="00000000" w:rsidRPr="00000000">
        <w:rPr>
          <w:rtl w:val="0"/>
        </w:rPr>
        <w:t xml:space="preserve">JAWNOŚĆ OCENIANIA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Nauczyciel   na   początku   września   każdego   roku   szkolnego   informuje   uczniów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wymaganiach edukacyjnych wynikających z realizowanego przez siebie programu nauczania.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528" w:right="117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Nauczyciel informuje uczniów i rodziców o sposobach sprawdzania osiągnięć edukacyjnych.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93.00000000000006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Oceny są jawne - zarówno dla ucznia, jak i jego rodziców (prawnych opiekunów).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528" w:right="118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Sprawdzone i ocenione sprawdziany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kartkówki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nauczyciel udostępnia uczniom na lekcji, a jego rodzicom na życzenie w czasie indywidualnych spotkań z nauczycielem. Inne prace pisemne po sprawdzeniu i ocenieniu przez nauczyciela uczniowie otrzymują do domu.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93.00000000000006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prośbę ucznia lub jego rodziców nauczyciel uzasadnia wystawioną ocenę.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Wszystkie oceny są wpisywane do dziennika lekcyjnego.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4"/>
        </w:numPr>
        <w:tabs>
          <w:tab w:val="left" w:leader="none" w:pos="667"/>
          <w:tab w:val="left" w:leader="none" w:pos="668"/>
        </w:tabs>
        <w:spacing w:after="0" w:before="0" w:line="240" w:lineRule="auto"/>
        <w:ind w:left="667" w:right="0" w:hanging="568"/>
        <w:jc w:val="left"/>
        <w:rPr/>
      </w:pPr>
      <w:r w:rsidDel="00000000" w:rsidR="00000000" w:rsidRPr="00000000">
        <w:rPr>
          <w:rtl w:val="0"/>
        </w:rPr>
        <w:t xml:space="preserve">DOSTOSOWANIE WYMAGAŃ EDUKACYJNYCH</w:t>
        <w:br w:type="textWrapping"/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1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jest zobowiązany do dostosowania wymagań edukacyjnych w stosunku do ucznia, u którego stwierdzono deficyty rozwojowe.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1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V.  EWALUACJA ZASAD OCENIANIA </w:t>
        <w:br w:type="textWrapping"/>
      </w:r>
    </w:p>
    <w:p w:rsidR="00000000" w:rsidDel="00000000" w:rsidP="00000000" w:rsidRDefault="00000000" w:rsidRPr="00000000" w14:paraId="00000022">
      <w:pPr>
        <w:pStyle w:val="Heading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pgSz w:h="16838" w:w="11906" w:orient="portrait"/>
          <w:pgMar w:bottom="960" w:top="1320" w:left="1340" w:right="1300" w:header="0" w:footer="778"/>
          <w:pgNumType w:start="1"/>
        </w:sect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rtl w:val="0"/>
        </w:rPr>
        <w:t xml:space="preserve">Zasady oceniania podlegają ocenie, a wszystkie zmiany mogą być dokonane po zakończeniu roku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left" w:leader="none" w:pos="667"/>
          <w:tab w:val="left" w:leader="none" w:pos="668"/>
        </w:tabs>
        <w:spacing w:after="0" w:before="93" w:line="240" w:lineRule="auto"/>
        <w:ind w:left="1181" w:right="0" w:firstLine="0"/>
        <w:jc w:val="left"/>
        <w:rPr/>
      </w:pPr>
      <w:r w:rsidDel="00000000" w:rsidR="00000000" w:rsidRPr="00000000">
        <w:rPr>
          <w:rtl w:val="0"/>
        </w:rPr>
        <w:t xml:space="preserve">VI.  </w:t>
      </w:r>
      <w:r w:rsidDel="00000000" w:rsidR="00000000" w:rsidRPr="00000000">
        <w:rPr>
          <w:rtl w:val="0"/>
        </w:rPr>
        <w:t xml:space="preserve">FORMY SPRAWDZANIA OSIĄGNIĘĆ UCZNIÓW</w:t>
      </w:r>
    </w:p>
    <w:p w:rsidR="00000000" w:rsidDel="00000000" w:rsidP="00000000" w:rsidRDefault="00000000" w:rsidRPr="00000000" w14:paraId="00000024">
      <w:pPr>
        <w:pStyle w:val="Heading1"/>
        <w:tabs>
          <w:tab w:val="left" w:leader="none" w:pos="667"/>
          <w:tab w:val="left" w:leader="none" w:pos="668"/>
        </w:tabs>
        <w:spacing w:after="0" w:before="93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3.999999999998" w:type="dxa"/>
        <w:jc w:val="left"/>
        <w:tblInd w:w="454.0" w:type="dxa"/>
        <w:tblLayout w:type="fixed"/>
        <w:tblLook w:val="0000"/>
      </w:tblPr>
      <w:tblGrid>
        <w:gridCol w:w="3467"/>
        <w:gridCol w:w="2584"/>
        <w:gridCol w:w="2363"/>
        <w:tblGridChange w:id="0">
          <w:tblGrid>
            <w:gridCol w:w="3467"/>
            <w:gridCol w:w="2584"/>
            <w:gridCol w:w="2363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7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955" w:right="387" w:hanging="35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Częstotliwość w semestrze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446" w:right="44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Ranga (waga)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sprawdzian wiadomości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każdym przerobionym bloku tematycznym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kartkówka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z 1 semestru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zeszyt przedmiotowy i 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zadania dodatkowe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pisemne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bieżącej pracy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na lekcji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bieżącej pracy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laureaci konkursów 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laureaci konkursów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1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pozaszkolnych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7"/>
          <w:tab w:val="left" w:leader="none" w:pos="668"/>
        </w:tabs>
        <w:spacing w:after="0" w:before="0" w:line="240" w:lineRule="auto"/>
        <w:ind w:left="11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I POPRAWA PRAC PISEMNYCH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75" w:lineRule="auto"/>
        <w:ind w:left="528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Sprawdziany są przeprowadzane po każdym lub kilku blokach tematycznych. Zawsze </w:t>
      </w:r>
      <w:r w:rsidDel="00000000" w:rsidR="00000000" w:rsidRPr="00000000">
        <w:rPr>
          <w:sz w:val="24"/>
          <w:szCs w:val="24"/>
          <w:rtl w:val="0"/>
        </w:rPr>
        <w:t xml:space="preserve">są poprzedzone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lekcją powtórzeniową i zapowiadane przynajmniej z tygodniowym wyprzedzeniem. </w:t>
        <w:br w:type="textWrapping"/>
        <w:t xml:space="preserve">Skala oceniania sprawdzianów: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75" w:lineRule="auto"/>
        <w:ind w:left="5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60.0" w:type="dxa"/>
        <w:jc w:val="left"/>
        <w:tblInd w:w="2251.0" w:type="dxa"/>
        <w:tblLayout w:type="fixed"/>
        <w:tblLook w:val="0000"/>
      </w:tblPr>
      <w:tblGrid>
        <w:gridCol w:w="1886"/>
        <w:gridCol w:w="3174"/>
        <w:tblGridChange w:id="0">
          <w:tblGrid>
            <w:gridCol w:w="1886"/>
            <w:gridCol w:w="3174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0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szkolna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21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Procentowa ilość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21" w:right="2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21" w:right="2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90- 99%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21" w:right="2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75- 89%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21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50-74%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21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30-49%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21" w:right="2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0-29%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71" w:lineRule="auto"/>
        <w:ind w:left="5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71" w:lineRule="auto"/>
        <w:ind w:left="528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Kartkówki mogą obejmować materiał z 3 ostatnich lekcji i nie muszą być zapowiadane.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Są przeprowadzana w formie ustalonej przez nauczyciela. Maksymalną oceną z kartkówki jest ocena bardzo dobra (5).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4" w:line="235" w:lineRule="auto"/>
        <w:ind w:left="528" w:right="1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Sprawdziany pisemne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sz w:val="24"/>
          <w:szCs w:val="24"/>
          <w:rtl w:val="0"/>
        </w:rPr>
        <w:t xml:space="preserve">kartkówki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powinny   być   ocenione   i oddane   w   ciągu   dwóch tygodni.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5" w:line="235" w:lineRule="auto"/>
        <w:ind w:left="528" w:right="124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Jeżeli uczeń otrzymał ocenę niedostateczną ze sprawdzianu, może ją poprawić na zasadach ustalonych przez nauczyciela. Uczniowie mają 2 tyg. na poprawę od momentu oddania prac przez nauczyciela lub,  w uzasadnionych przypadkach, ustala się to indywidualnie (w szczególnych przypadkach może to być odpowiedź ustna).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6" w:line="235" w:lineRule="auto"/>
        <w:ind w:left="528" w:right="11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niesamodzielność na pracy klasowej uczeń/uczniowie przerywają pisanie i otrzymują ocenę niedostateczną.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6" w:line="235" w:lineRule="auto"/>
        <w:ind w:left="528" w:right="11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dziennika wpisywana jest ocena ze sprawdzianu oraz ocena, jaką uczeń otrzymał z poprawy sprawdzianu.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6" w:line="235" w:lineRule="auto"/>
        <w:ind w:left="528" w:right="11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Wszelkie kartkówki, sprawdziany i inne prace klasowe, których uczeń nie pisał z powodu swojej nieobecności (bądź innych przyczyn) powinny zostać napisane w terminie i formie wyznaczonej przez nauczyciela. Po tym terminie nauczyciel ma prawo wpisać ocenę niedostateczną za niewywiązanie się z obowiązków ucznia.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6" w:line="235" w:lineRule="auto"/>
        <w:ind w:left="528" w:right="11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  <w:sectPr>
          <w:footerReference r:id="rId8" w:type="default"/>
          <w:type w:val="nextPage"/>
          <w:pgSz w:h="16838" w:w="11906" w:orient="portrait"/>
          <w:pgMar w:bottom="960" w:top="1580" w:left="1340" w:right="1300" w:header="0" w:footer="77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 wystawianiu oceny </w:t>
      </w:r>
      <w:r w:rsidDel="00000000" w:rsidR="00000000" w:rsidRPr="00000000">
        <w:rPr>
          <w:sz w:val="24"/>
          <w:szCs w:val="24"/>
          <w:rtl w:val="0"/>
        </w:rPr>
        <w:t xml:space="preserve">końcoworocznej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nauczyciel bierze pod uwagę ocenę/ pracę ucznia z pierwszego i drugiego półrocza. Na koniec półrocza/ roku szkolnego nie przewiduje się żadnych sprawdzianów poprawkowych i zaliczeniowych.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4"/>
        </w:numPr>
        <w:tabs>
          <w:tab w:val="left" w:leader="none" w:pos="668"/>
        </w:tabs>
        <w:spacing w:after="0" w:before="74" w:line="240" w:lineRule="auto"/>
        <w:ind w:left="667" w:right="116" w:hanging="567"/>
        <w:jc w:val="left"/>
        <w:rPr/>
      </w:pPr>
      <w:r w:rsidDel="00000000" w:rsidR="00000000" w:rsidRPr="00000000">
        <w:rPr>
          <w:rtl w:val="0"/>
        </w:rPr>
        <w:t xml:space="preserve">OCENIANIE INNYCH FORM AKTYWNOŚCI UCZNIA NA LEKCJACH JĘZYKA MNIEJSZOŚCI NARODOWEJ (JĘZYK NIEMIECKI)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73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Odpowiedzi ustne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0" w:line="273" w:lineRule="auto"/>
        <w:ind w:left="528" w:right="0" w:hanging="4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odpowiedzi ustnych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musi być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podawany do wiadomości ucznia.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5" w:line="235" w:lineRule="auto"/>
        <w:ind w:left="528" w:right="125" w:hanging="4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ocenie odpowiedzi ustnej brany jest pod uwagę stopień opanowania i rozumienia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materiału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oraz płynność wypowiedzi.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3" w:line="275" w:lineRule="auto"/>
        <w:ind w:left="528" w:right="0" w:hanging="4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dokonując oceny uzasadnia ją.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line="275" w:lineRule="auto"/>
        <w:ind w:left="100" w:right="0" w:firstLine="0"/>
        <w:rPr/>
      </w:pPr>
      <w:r w:rsidDel="00000000" w:rsidR="00000000" w:rsidRPr="00000000">
        <w:rPr>
          <w:rtl w:val="0"/>
        </w:rPr>
        <w:t xml:space="preserve">Prace domowe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zobowiązani są do prowadzenia zeszytu przedmiotowego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zeszytu ćwiczeń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0" w:line="275" w:lineRule="auto"/>
        <w:ind w:left="528" w:right="0" w:hanging="4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uzupełniania notatek w zeszycie za czas swojej nieobecności.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4" w:line="235" w:lineRule="auto"/>
        <w:ind w:left="528" w:right="109" w:hanging="4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Zeszyt przedmiotowy sprawdzany jest pod względem kompletności notatek, ich poprawności merytorycznej.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4" w:line="276" w:lineRule="auto"/>
        <w:ind w:left="528" w:right="0" w:hanging="4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Formy sprawdzania prac domowych: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  <w:tab w:val="left" w:leader="none" w:pos="1511"/>
          <w:tab w:val="left" w:leader="none" w:pos="2945"/>
          <w:tab w:val="left" w:leader="none" w:pos="3697"/>
          <w:tab w:val="left" w:leader="none" w:pos="4810"/>
          <w:tab w:val="left" w:leader="none" w:pos="5558"/>
          <w:tab w:val="left" w:leader="none" w:pos="6402"/>
          <w:tab w:val="left" w:leader="none" w:pos="6987"/>
          <w:tab w:val="left" w:leader="none" w:pos="8009"/>
        </w:tabs>
        <w:spacing w:after="0" w:before="2" w:line="235" w:lineRule="auto"/>
        <w:ind w:left="667" w:right="124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</w:t>
        <w:tab/>
        <w:t xml:space="preserve">przeczytanie</w:t>
        <w:tab/>
        <w:t xml:space="preserve">pracy</w:t>
        <w:tab/>
        <w:t xml:space="preserve">domowej</w:t>
        <w:tab/>
        <w:t xml:space="preserve">przez</w:t>
        <w:tab/>
        <w:t xml:space="preserve">ucznia</w:t>
        <w:tab/>
        <w:t xml:space="preserve">pod</w:t>
        <w:tab/>
        <w:t xml:space="preserve">kontrolą</w:t>
        <w:tab/>
        <w:t xml:space="preserve">nauczyciela i samokontrola pozostałych uczniów,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5" w:line="293.00000000000006" w:lineRule="auto"/>
        <w:ind w:left="667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sprawdzenie ilościowe bez wystawienia oceny,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91.99999999999994" w:lineRule="auto"/>
        <w:ind w:left="667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sprawdzenie zadania domowego z wystawieniem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40" w:lineRule="auto"/>
        <w:ind w:left="528" w:right="122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Zeszyt ćwiczeń musi być uzupełniany na bieżąco według wskazań nauczyciela.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40" w:lineRule="auto"/>
        <w:ind w:left="528" w:right="113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Udowodnienie przepisywania pracy domowej skutkuje otrzymaniem oceny niedostatecznej przez ucznia spisującego oraz ucznia, który na to zezwolił użyczając zeszytu.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spacing w:line="275" w:lineRule="auto"/>
        <w:ind w:left="100" w:right="0" w:firstLine="0"/>
        <w:rPr/>
      </w:pPr>
      <w:r w:rsidDel="00000000" w:rsidR="00000000" w:rsidRPr="00000000">
        <w:rPr>
          <w:rtl w:val="0"/>
        </w:rPr>
        <w:t xml:space="preserve">Aktywność ucznia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  <w:tab w:val="left" w:leader="none" w:pos="529"/>
        </w:tabs>
        <w:spacing w:after="0" w:before="0" w:line="27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2" w:line="235" w:lineRule="auto"/>
        <w:ind w:left="667" w:right="12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aktywne uczestnictwo w lekcji, udzielanie prawidłowych odpowiedzi, uzasadnianie swojego zdania,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5" w:line="293.00000000000006" w:lineRule="auto"/>
        <w:ind w:left="667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samodzielnie zadań w czasie lekcji,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91.99999999999994" w:lineRule="auto"/>
        <w:ind w:left="667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współpracy w grupie (postępy w tej dziedzinie).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18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Aktywna praca na lekcji może zostać nagrodzona wpisaniem „+” do dziennika zeszytu przedmiotowego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pięć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„+” równoznacznych jest z wpisaniem oceny bardzo dobrej).</w:t>
        <w:br w:type="textWrapping"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Zasady zgłaszania nieprzygotowania do lekcji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Uczeń może zgłosić brak obowiązkowego wyposażenia lub przygotowania do zajęć dwa razy w semestrze (np. brak zeszytu ćwiczeń/zeszytu przedmiotowego). Zgłoszenia musi dokonać po </w:t>
      </w:r>
      <w:r w:rsidDel="00000000" w:rsidR="00000000" w:rsidRPr="00000000">
        <w:rPr>
          <w:sz w:val="24"/>
          <w:szCs w:val="24"/>
          <w:rtl w:val="0"/>
        </w:rPr>
        <w:t xml:space="preserve">sprawdzeniu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obecności. Trzecie i każd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następn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nieprzygotowanie </w:t>
      </w:r>
      <w:r w:rsidDel="00000000" w:rsidR="00000000" w:rsidRPr="00000000">
        <w:rPr>
          <w:sz w:val="24"/>
          <w:szCs w:val="24"/>
          <w:rtl w:val="0"/>
        </w:rPr>
        <w:t xml:space="preserve">skutkuje wpisaniem uwagi z jednym punktem ujemnym z zachowania.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Brak przygotowania spowodowany dłuższą chorobą lub szczególnymi wypadkami losowymi rozpatruje się indywidualnie. </w:t>
        <w:br w:type="textWrapping"/>
        <w:br w:type="textWrapping"/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Praca na le</w:t>
      </w:r>
      <w:r w:rsidDel="00000000" w:rsidR="00000000" w:rsidRPr="00000000">
        <w:rPr>
          <w:b w:val="1"/>
          <w:sz w:val="24"/>
          <w:szCs w:val="24"/>
          <w:rtl w:val="0"/>
        </w:rPr>
        <w:t xml:space="preserve">kcji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W ocenie pracy na lekcji brana pod uwagę jest bieżąca praca na lekcjach. Brak czynnego udziału w lekcji może skutkować wpisaniem oceny niedostatecznej lub minusa “-” (5 minusów to ocena niedostateczna).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4"/>
        </w:numPr>
        <w:tabs>
          <w:tab w:val="left" w:leader="none" w:pos="668"/>
        </w:tabs>
        <w:spacing w:after="0" w:before="1" w:line="240" w:lineRule="auto"/>
        <w:ind w:left="667" w:right="0" w:hanging="568"/>
        <w:jc w:val="both"/>
        <w:rPr/>
      </w:pPr>
      <w:r w:rsidDel="00000000" w:rsidR="00000000" w:rsidRPr="00000000">
        <w:rPr>
          <w:rtl w:val="0"/>
        </w:rPr>
        <w:t xml:space="preserve">KLASYFIKACJA ŚRODROCZNA I KONCOWOROCZNA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40" w:lineRule="auto"/>
        <w:ind w:left="528" w:right="106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type w:val="nextPage"/>
          <w:pgSz w:h="16838" w:w="11906" w:orient="portrait"/>
          <w:pgMar w:bottom="960" w:top="1320" w:left="1340" w:right="1300" w:header="0" w:footer="77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wystawienia śródrocznej oceny klasyfikacyjnej jest średnia ważona ocen cząstkowych za formy aktywności wymienione w p. V zgodnie z określonymi tam rangami.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70" w:line="240" w:lineRule="auto"/>
        <w:ind w:left="528" w:right="115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wystawienia końcoworocznej oceny klasyfikacyjnej jest średnia ważona ocen cząstkowych uzyskanych   za   formy   aktywności   wymienione   w   p.   V   zgodnie z określonymi tam rangami i średniej ważonej z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półrocza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 rangą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2" w:line="240" w:lineRule="auto"/>
        <w:ind w:left="528" w:right="0" w:hanging="4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obliczyć średnią ważoną należy: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93.00000000000006" w:lineRule="auto"/>
        <w:ind w:left="667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pomnożyć każdą ocenę przez jej rangę,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93.00000000000006" w:lineRule="auto"/>
        <w:ind w:left="667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zsumować powyższe iloczyny,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2" w:line="235" w:lineRule="auto"/>
        <w:ind w:left="667" w:right="116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sumę wszystkich iloczynów podzielić przez wszystkie oceny przeliczeniowe (czyli przez ilość ocen cząstkowych pomnożonych przez odpowiednią rangę).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3" w:line="275" w:lineRule="auto"/>
        <w:ind w:left="528" w:right="0" w:hanging="4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Średnia ważona liczona jest z dokładnością do dwóch miejsc po przecinku.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75" w:lineRule="auto"/>
        <w:ind w:left="528" w:right="0" w:hanging="4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końcoworoczna i śródroczna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powiada średniej ważonej ocen cząstkowych zgodnie z tabelą.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67.0" w:type="dxa"/>
        <w:jc w:val="left"/>
        <w:tblInd w:w="1056.0" w:type="dxa"/>
        <w:tblLayout w:type="fixed"/>
        <w:tblLook w:val="0000"/>
      </w:tblPr>
      <w:tblGrid>
        <w:gridCol w:w="3346"/>
        <w:gridCol w:w="3621"/>
        <w:tblGridChange w:id="0">
          <w:tblGrid>
            <w:gridCol w:w="3346"/>
            <w:gridCol w:w="3621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szkolna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Wartość średniej ważonej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5,2 i powyżej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4,70 - 5,19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3,60 - 4,69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2,50-3,59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1,50-2,49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poniżej 1,50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spacing w:after="0" w:before="90" w:line="246.99999999999994" w:lineRule="auto"/>
        <w:ind w:left="806" w:right="0" w:hanging="140"/>
        <w:rPr/>
      </w:pPr>
      <w:r w:rsidDel="00000000" w:rsidR="00000000" w:rsidRPr="00000000">
        <w:rPr>
          <w:b w:val="0"/>
          <w:rtl w:val="0"/>
        </w:rPr>
        <w:t xml:space="preserve">*</w:t>
      </w:r>
      <w:r w:rsidDel="00000000" w:rsidR="00000000" w:rsidRPr="00000000">
        <w:rPr>
          <w:rtl w:val="0"/>
        </w:rPr>
        <w:t xml:space="preserve">W przypadku, gdy szkoła świadczy w sytuacjach wyjątkowych zajęcia zdalne system oceniania podlega punktom IX, X i XI.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"/>
        </w:tabs>
        <w:spacing w:after="0" w:before="0" w:line="240" w:lineRule="auto"/>
        <w:ind w:left="488" w:right="0" w:hanging="38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ZDALNE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otrzymują uczniowie na podstawie: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  <w:tab w:val="left" w:leader="none" w:pos="601"/>
        </w:tabs>
        <w:spacing w:after="0" w:before="0" w:line="235" w:lineRule="auto"/>
        <w:ind w:left="667" w:right="11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Rzetelnie wykonywanych przez ucznia, a zadanych przez nauczyciela ćwiczeń (wysyłanych w wyznaczonym terminie, we wcześniej określony sposób).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  <w:tab w:val="left" w:leader="none" w:pos="601"/>
        </w:tabs>
        <w:spacing w:after="0" w:before="3" w:line="240" w:lineRule="auto"/>
        <w:ind w:left="600" w:right="0" w:hanging="5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zajęciach poprzez platformę ZOOM/ Google classroom w klasach 4-8.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numPr>
          <w:ilvl w:val="0"/>
          <w:numId w:val="4"/>
        </w:numPr>
        <w:tabs>
          <w:tab w:val="left" w:leader="none" w:pos="398"/>
        </w:tabs>
        <w:spacing w:after="0" w:before="1" w:line="240" w:lineRule="auto"/>
        <w:ind w:left="397" w:right="0" w:hanging="298"/>
        <w:jc w:val="left"/>
        <w:rPr/>
      </w:pPr>
      <w:r w:rsidDel="00000000" w:rsidR="00000000" w:rsidRPr="00000000">
        <w:rPr>
          <w:rtl w:val="0"/>
        </w:rPr>
        <w:t xml:space="preserve">FORMY SPRAWDZANIA OSIĄGNIĘĆ UCZNIÓW podczas zajęć zdalnych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3.999999999998" w:type="dxa"/>
        <w:jc w:val="left"/>
        <w:tblInd w:w="454.0" w:type="dxa"/>
        <w:tblLayout w:type="fixed"/>
        <w:tblLook w:val="0000"/>
      </w:tblPr>
      <w:tblGrid>
        <w:gridCol w:w="3467"/>
        <w:gridCol w:w="2584"/>
        <w:gridCol w:w="2363"/>
        <w:tblGridChange w:id="0">
          <w:tblGrid>
            <w:gridCol w:w="3467"/>
            <w:gridCol w:w="2584"/>
            <w:gridCol w:w="2363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7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955" w:right="387" w:hanging="35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Częstotliwość w semestrze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446" w:right="44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Ranga (waga)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3" w:right="4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Regularny udział w zajęciach poprzez ZOOM/ Google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classroom (w klasach 4-8)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rozwiązywanie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dłuższe zadania pisemne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zadania dodatkowe dla chętnych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miarę potrzeb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"/>
        </w:tabs>
        <w:spacing w:after="0" w:before="1" w:line="240" w:lineRule="auto"/>
        <w:ind w:left="488" w:right="0" w:hanging="38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UCZNIA PODCZAS ZAJĘĆ ZDALNYCH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60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0" w:type="default"/>
          <w:type w:val="nextPage"/>
          <w:pgSz w:h="16838" w:w="11906" w:orient="portrait"/>
          <w:pgMar w:bottom="960" w:top="1320" w:left="1340" w:right="1300" w:header="0" w:footer="778"/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aktywny udział w zajęciach poprzez ZOOM lub gogle classroom uczeń/uczennica otrzymuje plusy „+”.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91.99999999999994" w:lineRule="auto"/>
        <w:ind w:left="2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plusy MOŻNA otrzymać dodatkową ocenę z aktywności.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"/>
        </w:tabs>
        <w:spacing w:after="0" w:before="0" w:line="274" w:lineRule="auto"/>
        <w:ind w:left="600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Trzy plusy są równe ocenie bdb.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2" w:line="240" w:lineRule="auto"/>
        <w:ind w:left="600" w:right="122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Tylko trzy razy w ciągu semestru można zgłosić brak pracy domowej lub nieprzygotowanie bez konsekwencji (uczeń otrzymuje wówczas wpis „np.” do dziennika).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40" w:lineRule="auto"/>
        <w:ind w:left="600" w:right="118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każdą następną nieusprawiedliwioną i nieodrobioną pracę domową lub nieprzygotowanie się do lekcji uczeń otrzymuje ocenę niedostateczną z wagą 2.</w:t>
      </w:r>
    </w:p>
    <w:sectPr>
      <w:footerReference r:id="rId11" w:type="default"/>
      <w:type w:val="nextPage"/>
      <w:pgSz w:h="16838" w:w="11906" w:orient="portrait"/>
      <w:pgMar w:bottom="960" w:top="1320" w:left="1340" w:right="1300" w:header="0" w:footer="77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7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28" w:hanging="42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−"/>
      <w:lvlJc w:val="left"/>
      <w:pPr>
        <w:ind w:left="667" w:hanging="283.99999999999994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●"/>
      <w:lvlJc w:val="left"/>
      <w:pPr>
        <w:ind w:left="1616" w:hanging="28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72" w:hanging="28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28" w:hanging="28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484" w:hanging="28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40" w:hanging="28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396" w:hanging="28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352" w:hanging="283.9999999999991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28" w:hanging="428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●"/>
      <w:lvlJc w:val="left"/>
      <w:pPr>
        <w:ind w:left="1394" w:hanging="427.999999999999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268" w:hanging="428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143" w:hanging="428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17" w:hanging="42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892" w:hanging="428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766" w:hanging="427.999999999999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640" w:hanging="428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515" w:hanging="428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94" w:hanging="395"/>
      </w:pPr>
      <w:rPr/>
    </w:lvl>
    <w:lvl w:ilvl="1">
      <w:start w:val="0"/>
      <w:numFmt w:val="bullet"/>
      <w:lvlText w:val="●"/>
      <w:lvlJc w:val="left"/>
      <w:pPr>
        <w:ind w:left="1376" w:hanging="395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252" w:hanging="395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129" w:hanging="39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05" w:hanging="39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882" w:hanging="39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758" w:hanging="395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634" w:hanging="395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511" w:hanging="395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left"/>
      <w:pPr>
        <w:ind w:left="1181" w:hanging="346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528" w:hanging="284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●"/>
      <w:lvlJc w:val="left"/>
      <w:pPr>
        <w:ind w:left="2078" w:hanging="28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976" w:hanging="283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874" w:hanging="284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772" w:hanging="28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671" w:hanging="28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69" w:hanging="28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467" w:hanging="283.9999999999991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667" w:hanging="50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520" w:hanging="50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380" w:hanging="50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241" w:hanging="50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101" w:hanging="50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962" w:hanging="50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822" w:hanging="50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682" w:hanging="50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543" w:hanging="50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528" w:hanging="42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−"/>
      <w:lvlJc w:val="left"/>
      <w:pPr>
        <w:ind w:left="667" w:hanging="283.99999999999994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●"/>
      <w:lvlJc w:val="left"/>
      <w:pPr>
        <w:ind w:left="1616" w:hanging="28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72" w:hanging="28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28" w:hanging="28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484" w:hanging="28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40" w:hanging="28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396" w:hanging="28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352" w:hanging="283.9999999999991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528" w:hanging="42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−"/>
      <w:lvlJc w:val="left"/>
      <w:pPr>
        <w:ind w:left="667" w:hanging="283.99999999999994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●"/>
      <w:lvlJc w:val="left"/>
      <w:pPr>
        <w:ind w:left="1616" w:hanging="28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72" w:hanging="28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28" w:hanging="28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484" w:hanging="28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40" w:hanging="28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396" w:hanging="28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352" w:hanging="283.9999999999991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67" w:right="0" w:hanging="56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839" w:right="777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pl-PL"/>
    </w:rPr>
  </w:style>
  <w:style w:type="paragraph" w:styleId="Nagwek1">
    <w:name w:val="Heading 1"/>
    <w:basedOn w:val="Normal"/>
    <w:uiPriority w:val="1"/>
    <w:qFormat w:val="1"/>
    <w:pPr>
      <w:ind w:left="667" w:right="0" w:hanging="568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Znakinumeracji">
    <w:name w:val="Znaki numeracji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retekstu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</w:rPr>
  </w:style>
  <w:style w:type="paragraph" w:styleId="Tytu">
    <w:name w:val="Title"/>
    <w:basedOn w:val="Normal"/>
    <w:uiPriority w:val="1"/>
    <w:qFormat w:val="1"/>
    <w:pPr>
      <w:ind w:left="1839" w:right="777" w:hanging="0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pl-PL"/>
    </w:rPr>
  </w:style>
  <w:style w:type="paragraph" w:styleId="ListParagraph">
    <w:name w:val="List Paragraph"/>
    <w:basedOn w:val="Normal"/>
    <w:uiPriority w:val="1"/>
    <w:qFormat w:val="1"/>
    <w:pPr>
      <w:ind w:left="528" w:right="0" w:hanging="429"/>
    </w:pPr>
    <w:rPr>
      <w:rFonts w:ascii="Times New Roman" w:cs="Times New Roman" w:eastAsia="Times New Roman" w:hAnsi="Times New Roman"/>
      <w:lang w:bidi="ar-SA" w:eastAsia="en-US" w:val="pl-PL"/>
    </w:rPr>
  </w:style>
  <w:style w:type="paragraph" w:styleId="TableParagraph">
    <w:name w:val="Table Paragraph"/>
    <w:basedOn w:val="Normal"/>
    <w:uiPriority w:val="1"/>
    <w:qFormat w:val="1"/>
    <w:pPr>
      <w:spacing w:line="258" w:lineRule="exact"/>
      <w:ind w:left="110" w:right="0" w:hanging="0"/>
    </w:pPr>
    <w:rPr>
      <w:rFonts w:ascii="Times New Roman" w:cs="Times New Roman" w:eastAsia="Times New Roman" w:hAnsi="Times New Roman"/>
      <w:lang w:bidi="ar-SA" w:eastAsia="en-US" w:val="pl-PL"/>
    </w:rPr>
  </w:style>
  <w:style w:type="paragraph" w:styleId="Gwkaistopka">
    <w:name w:val="Główka i stopka"/>
    <w:basedOn w:val="Normal"/>
    <w:qFormat w:val="1"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 w:val="1"/>
    <w:pPr/>
    <w:rPr/>
  </w:style>
  <w:style w:type="paragraph" w:styleId="Zawartotabeli">
    <w:name w:val="Zawartość tabeli"/>
    <w:basedOn w:val="Normal"/>
    <w:qFormat w:val="1"/>
    <w:pPr>
      <w:widowControl w:val="0"/>
      <w:suppressLineNumbers w:val="1"/>
    </w:pPr>
    <w:rPr/>
  </w:style>
  <w:style w:type="paragraph" w:styleId="Nagwektabeli">
    <w:name w:val="Nagłówek tabeli"/>
    <w:basedOn w:val="Zawartotabeli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5.xml"/><Relationship Id="rId10" Type="http://schemas.openxmlformats.org/officeDocument/2006/relationships/footer" Target="footer3.xml"/><Relationship Id="rId9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n25miMxvEfSfXh1h3vze/xLfw==">CgMxLjA4AHIhMXV0TUZHaEZlREk5WDZzVVVJQ1pYUF9ZaGNoNDh2UFRB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2023-08-29T08:02:44Z</dcterms:created>
  <dc:creator>komputer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